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96" w:rsidRDefault="00815596" w:rsidP="00815596">
      <w:pPr>
        <w:pStyle w:val="Default"/>
        <w:spacing w:before="40" w:after="40"/>
        <w:jc w:val="both"/>
        <w:rPr>
          <w:rFonts w:ascii="Verdana" w:hAnsi="Verdana"/>
          <w14:ligatures w14:val="none"/>
        </w:rPr>
      </w:pPr>
      <w:bookmarkStart w:id="0" w:name="_GoBack"/>
      <w:r>
        <w:rPr>
          <w:rFonts w:ascii="Verdana" w:hAnsi="Verdana"/>
          <w:b/>
          <w:bCs/>
          <w:color w:val="666633"/>
          <w14:ligatures w14:val="none"/>
        </w:rPr>
        <w:t xml:space="preserve">Les Assises Territoriales du Logement social : </w:t>
      </w:r>
      <w:r>
        <w:rPr>
          <w:rFonts w:ascii="Verdana" w:hAnsi="Verdana"/>
          <w:i/>
          <w:iCs/>
          <w:color w:val="666633"/>
          <w14:ligatures w14:val="none"/>
        </w:rPr>
        <w:t>Réseau des acteurs de l’habitat</w:t>
      </w:r>
    </w:p>
    <w:p w:rsidR="00815596" w:rsidRDefault="00815596" w:rsidP="00815596">
      <w:pPr>
        <w:pStyle w:val="Default"/>
        <w:spacing w:before="40" w:after="40" w:line="300" w:lineRule="auto"/>
        <w:jc w:val="both"/>
        <w:rPr>
          <w:rFonts w:ascii="Verdana" w:hAnsi="Verdana"/>
          <w:sz w:val="20"/>
          <w:szCs w:val="20"/>
          <w14:ligatures w14:val="none"/>
        </w:rPr>
      </w:pPr>
      <w:r>
        <w:rPr>
          <w:rFonts w:ascii="Verdana" w:hAnsi="Verdana"/>
          <w:sz w:val="20"/>
          <w:szCs w:val="20"/>
          <w14:ligatures w14:val="none"/>
        </w:rPr>
        <w:t>L’USH MP a organisé les Assises Territoriales du Logement Social début décembre. 70 acteurs du logement social ont participé à cette rencontre. Cette rencontre a permis d’évoquer les enjeux relatifs à l’article 52 du PLF et d’arrêter des propositions dans la perspective de la conférence de consensus.</w:t>
      </w:r>
    </w:p>
    <w:p w:rsidR="00815596" w:rsidRDefault="00815596" w:rsidP="00815596">
      <w:pPr>
        <w:widowControl w:val="0"/>
        <w:spacing w:after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Le support aux débats est consultable sur le site Internet </w:t>
      </w:r>
      <w:hyperlink r:id="rId4" w:history="1">
        <w:r>
          <w:rPr>
            <w:rStyle w:val="Lienhypertexte"/>
            <w:rFonts w:ascii="Verdana" w:hAnsi="Verdana"/>
            <w:color w:val="000000"/>
            <w14:ligatures w14:val="none"/>
          </w:rPr>
          <w:t>www.habitat-midipyrenees.org</w:t>
        </w:r>
      </w:hyperlink>
      <w:r>
        <w:rPr>
          <w:rFonts w:ascii="Verdana" w:hAnsi="Verdana"/>
          <w14:ligatures w14:val="none"/>
        </w:rPr>
        <w:t xml:space="preserve">, Espace public— Nos communications aux partenaires—Colloque, Table ronde, Réunion </w:t>
      </w:r>
      <w:proofErr w:type="spellStart"/>
      <w:r>
        <w:rPr>
          <w:rFonts w:ascii="Verdana" w:hAnsi="Verdana"/>
          <w14:ligatures w14:val="none"/>
        </w:rPr>
        <w:t>institutionnellle</w:t>
      </w:r>
      <w:proofErr w:type="spellEnd"/>
    </w:p>
    <w:p w:rsidR="00815596" w:rsidRDefault="00815596" w:rsidP="00815596">
      <w:pPr>
        <w:widowControl w:val="0"/>
        <w:spacing w:after="0"/>
        <w:rPr>
          <w:rFonts w:ascii="Verdana" w:hAnsi="Verdana"/>
          <w14:ligatures w14:val="none"/>
        </w:rPr>
      </w:pPr>
      <w:proofErr w:type="gramStart"/>
      <w:r>
        <w:rPr>
          <w:rFonts w:ascii="Verdana" w:hAnsi="Verdana"/>
          <w:color w:val="666633"/>
          <w:sz w:val="16"/>
          <w:szCs w:val="16"/>
          <w14:ligatures w14:val="none"/>
        </w:rPr>
        <w:t>contact</w:t>
      </w:r>
      <w:proofErr w:type="gramEnd"/>
      <w:r>
        <w:rPr>
          <w:rFonts w:ascii="Verdana" w:hAnsi="Verdana"/>
          <w:color w:val="666633"/>
          <w:sz w:val="16"/>
          <w:szCs w:val="16"/>
          <w14:ligatures w14:val="none"/>
        </w:rPr>
        <w:t> : s.veniel-le-navennec</w:t>
      </w:r>
      <w:hyperlink r:id="rId5" w:history="1">
        <w:r>
          <w:rPr>
            <w:rStyle w:val="Lienhypertexte"/>
            <w:rFonts w:ascii="Verdana" w:hAnsi="Verdana"/>
            <w:color w:val="666633"/>
            <w:sz w:val="16"/>
            <w:szCs w:val="16"/>
            <w:u w:val="none"/>
            <w14:ligatures w14:val="none"/>
          </w:rPr>
          <w:t>.ushmp@union-habitat.org</w:t>
        </w:r>
      </w:hyperlink>
    </w:p>
    <w:p w:rsidR="00815596" w:rsidRDefault="00815596" w:rsidP="008155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bookmarkEnd w:id="0"/>
    <w:p w:rsidR="00EF52F6" w:rsidRDefault="00815596"/>
    <w:sectPr w:rsidR="00EF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6"/>
    <w:rsid w:val="00171D58"/>
    <w:rsid w:val="00815596"/>
    <w:rsid w:val="00A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8368-40D5-4AA9-869B-60B9726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59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5596"/>
    <w:rPr>
      <w:color w:val="0000FF"/>
      <w:u w:val="single"/>
    </w:rPr>
  </w:style>
  <w:style w:type="paragraph" w:customStyle="1" w:styleId="Default">
    <w:name w:val="Default"/>
    <w:rsid w:val="00815596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onetti.ushmp@union-habitat.org" TargetMode="External"/><Relationship Id="rId4" Type="http://schemas.openxmlformats.org/officeDocument/2006/relationships/hyperlink" Target="http://www.habitat-midipyrene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FARNAULT</dc:creator>
  <cp:keywords/>
  <dc:description/>
  <cp:lastModifiedBy>Anne-Catherine FARNAULT</cp:lastModifiedBy>
  <cp:revision>1</cp:revision>
  <dcterms:created xsi:type="dcterms:W3CDTF">2018-02-19T10:31:00Z</dcterms:created>
  <dcterms:modified xsi:type="dcterms:W3CDTF">2018-02-19T10:32:00Z</dcterms:modified>
</cp:coreProperties>
</file>